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v1lr71jv8awe" w:id="0"/>
      <w:bookmarkEnd w:id="0"/>
      <w:r w:rsidDel="00000000" w:rsidR="00000000" w:rsidRPr="00000000">
        <w:rPr>
          <w:b w:val="1"/>
          <w:color w:val="000000"/>
          <w:sz w:val="26"/>
          <w:szCs w:val="2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2738438</wp:posOffset>
            </wp:positionH>
            <wp:positionV relativeFrom="page">
              <wp:posOffset>133350</wp:posOffset>
            </wp:positionV>
            <wp:extent cx="2290763" cy="1296089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6711" l="0" r="0" t="16666"/>
                    <a:stretch>
                      <a:fillRect/>
                    </a:stretch>
                  </pic:blipFill>
                  <pic:spPr>
                    <a:xfrm>
                      <a:off x="0" y="0"/>
                      <a:ext cx="2290763" cy="12960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2fmusc9zagwh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Committee Meeting Agenda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Colorado First Conservation District (CFCD) – Greater Sage-Grouse Habitat Program Committee</w:t>
        <w:br w:type="textWrapping"/>
      </w:r>
      <w:r w:rsidDel="00000000" w:rsidR="00000000" w:rsidRPr="00000000">
        <w:rPr>
          <w:rtl w:val="0"/>
        </w:rPr>
        <w:t xml:space="preserve">📅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Tuesday February 25th, 2025</w:t>
        <w:br w:type="textWrapping"/>
        <w:t xml:space="preserve">⏰ </w:t>
      </w:r>
      <w:r w:rsidDel="00000000" w:rsidR="00000000" w:rsidRPr="00000000">
        <w:rPr>
          <w:b w:val="1"/>
          <w:rtl w:val="0"/>
        </w:rPr>
        <w:t xml:space="preserve">Time:</w:t>
      </w:r>
      <w:r w:rsidDel="00000000" w:rsidR="00000000" w:rsidRPr="00000000">
        <w:rPr>
          <w:rtl w:val="0"/>
        </w:rPr>
        <w:t xml:space="preserve"> 2:00 PM</w:t>
        <w:br w:type="textWrapping"/>
        <w:t xml:space="preserve">📍 </w:t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145 Commerce Street, Craig CO   Zoom link upon request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uixh20m8xakx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Call to Order &amp; Attendance </w:t>
      </w:r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(Colton Murray - Committee Chair)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Welcome and introductions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Roll call of committee members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Guests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cf9rbzouley5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Review &amp; Approval of Previous Meeting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Adopt Agenda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Approval of previous meeting minutes if applicable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o2jddazppyj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Program Overview &amp; Committee Responsibilities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Presentation by </w:t>
      </w:r>
      <w:r w:rsidDel="00000000" w:rsidR="00000000" w:rsidRPr="00000000">
        <w:rPr>
          <w:b w:val="1"/>
          <w:rtl w:val="0"/>
        </w:rPr>
        <w:t xml:space="preserve">CFCD Board Representative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on the purpose of the committee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Review of the</w:t>
      </w:r>
      <w:r w:rsidDel="00000000" w:rsidR="00000000" w:rsidRPr="00000000">
        <w:rPr>
          <w:rtl w:val="0"/>
        </w:rPr>
        <w:t xml:space="preserve"> Greater Sage-Grouse Habitat Program Goals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Discussion of Committee Task Guide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of Project Work Flow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vnd9mii62ubz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Grant Compliance &amp; Financial Review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Presentation b</w:t>
      </w:r>
      <w:r w:rsidDel="00000000" w:rsidR="00000000" w:rsidRPr="00000000">
        <w:rPr>
          <w:rtl w:val="0"/>
        </w:rPr>
        <w:t xml:space="preserve">y </w:t>
      </w:r>
      <w:r w:rsidDel="00000000" w:rsidR="00000000" w:rsidRPr="00000000">
        <w:rPr>
          <w:b w:val="1"/>
          <w:rtl w:val="0"/>
        </w:rPr>
        <w:t xml:space="preserve">Grant Manager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on: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Overview of grant funding and budget and reporting requirements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t1ord8hgzpjo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Habitat Project Planning &amp; Approval Process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Project Manager</w:t>
      </w:r>
      <w:r w:rsidDel="00000000" w:rsidR="00000000" w:rsidRPr="00000000">
        <w:rPr>
          <w:rtl w:val="0"/>
        </w:rPr>
        <w:t xml:space="preserve">: Presentation on mapped priority habitat areas and initial program efforts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Discussion on projec</w:t>
      </w:r>
      <w:r w:rsidDel="00000000" w:rsidR="00000000" w:rsidRPr="00000000">
        <w:rPr>
          <w:rtl w:val="0"/>
        </w:rPr>
        <w:t xml:space="preserve">t application</w:t>
      </w:r>
    </w:p>
    <w:p w:rsidR="00000000" w:rsidDel="00000000" w:rsidP="00000000" w:rsidRDefault="00000000" w:rsidRPr="00000000" w14:paraId="00000017">
      <w:pPr>
        <w:spacing w:after="240" w:befor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g5jv6upac7cn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Committee Action Items: Project Funding &amp; Recommendations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ua8ffi36mmww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Open Discussion &amp; Stakeholder Concerns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Open floor for committee members, stakeholders, and landowners to share concerns or insights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b786j3wwwany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Next Steps &amp; Meeting 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Confirm next meeting date &amp; assign follow-up actions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Adjourn meeting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