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6"/>
          <w:szCs w:val="2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2738438</wp:posOffset>
            </wp:positionH>
            <wp:positionV relativeFrom="page">
              <wp:posOffset>133350</wp:posOffset>
            </wp:positionV>
            <wp:extent cx="2290763" cy="1296089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6710" l="0" r="0" t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12960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Committee Meeting Agenda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Colorado First Conservation District (CFCD) – Greater Sage-Grouse Habitat Program Committee</w:t>
        <w:br w:type="textWrapping"/>
      </w: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b w:val="1"/>
          <w:rtl w:val="0"/>
        </w:rPr>
        <w:t xml:space="preserve">Date: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Tuesday, April 8th 2025</w:t>
            <w:br w:type="textWrapping"/>
            <w:t xml:space="preserve">⏰ </w:t>
          </w:r>
        </w:sdtContent>
      </w:sdt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2:00 PM</w:t>
        <w:br w:type="textWrapping"/>
        <w:t xml:space="preserve">📍 </w:t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145 Commerce Street, Craig CO   Zoom link upon request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i w:val="1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Call to Order &amp; Attendance -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Colton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 of committee members</w:t>
      </w:r>
    </w:p>
    <w:p w:rsidR="00000000" w:rsidDel="00000000" w:rsidP="00000000" w:rsidRDefault="00000000" w:rsidRPr="00000000" w14:paraId="00000007">
      <w:pPr>
        <w:spacing w:after="0"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Guests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Review &amp; Approval of Previous Meeting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Adopt Agenda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previous meeting minutes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color w:val="000000"/>
          <w:sz w:val="24"/>
          <w:szCs w:val="24"/>
        </w:rPr>
      </w:pPr>
      <w:bookmarkStart w:colFirst="0" w:colLast="0" w:name="_heading=h.tyjcwt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Grant Compliance &amp; Financial Review -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Kacey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color w:val="000000"/>
          <w:sz w:val="24"/>
          <w:szCs w:val="24"/>
        </w:rPr>
      </w:pPr>
      <w:bookmarkStart w:colFirst="0" w:colLast="0" w:name="_heading=h.3dy6vkm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Project Updates 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Mark, Cassie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Project Workflow (attached)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heading=h.1t3h5sf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Committee Action Items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numPr>
          <w:ilvl w:val="0"/>
          <w:numId w:val="2"/>
        </w:numPr>
        <w:spacing w:before="280" w:lineRule="auto"/>
        <w:ind w:left="720" w:hanging="360"/>
        <w:rPr>
          <w:color w:val="000000"/>
          <w:sz w:val="24"/>
          <w:szCs w:val="24"/>
        </w:rPr>
      </w:pPr>
      <w:bookmarkStart w:colFirst="0" w:colLast="0" w:name="_heading=h.gqxulyqtfr3l" w:id="7"/>
      <w:bookmarkEnd w:id="7"/>
      <w:r w:rsidDel="00000000" w:rsidR="00000000" w:rsidRPr="00000000">
        <w:rPr>
          <w:color w:val="000000"/>
          <w:sz w:val="24"/>
          <w:szCs w:val="24"/>
          <w:rtl w:val="0"/>
        </w:rPr>
        <w:t xml:space="preserve">Review Project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Open Discussion &amp; Stakeholder Concerns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 floor to share concerns or insights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heading=h.xj0wphlz18ro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color w:val="000000"/>
          <w:sz w:val="24"/>
          <w:szCs w:val="24"/>
        </w:rPr>
      </w:pPr>
      <w:bookmarkStart w:colFirst="0" w:colLast="0" w:name="_heading=h.2s8eyo1" w:id="10"/>
      <w:bookmarkEnd w:id="1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Next Meeting: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Date _____________time_________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bAYLV5lAw4V/J+v43xF3g7BBcQ==">CgMxLjAaJAoBMBIfCh0IB0IZCgVBcmltbxIQQXJpYWwgVW5pY29kZSBNUzIIaC5namRneHMyCWguMzBqMHpsbDIJaC4xZm9iOXRlMgloLjN6bnlzaDcyCGgudHlqY3d0MgloLjNkeTZ2a20yCWguMXQzaDVzZjIOaC5ncXh1bHlxdGZyM2wyCWguNGQzNG9nODIOaC54ajB3cGhsejE4cm8yCWguMnM4ZXlvMTgAciExV08xWFFPeFljR0tyMTI2eDAwWTNpX1c1enRoVm9wb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